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9258F8" w14:paraId="019627B7" w14:textId="77777777" w:rsidTr="009258F8">
        <w:tc>
          <w:tcPr>
            <w:tcW w:w="4984" w:type="dxa"/>
          </w:tcPr>
          <w:p w14:paraId="17521B75" w14:textId="77777777" w:rsidR="009258F8" w:rsidRDefault="009258F8" w:rsidP="001859B8"/>
          <w:p w14:paraId="43F41C96" w14:textId="59B9C17D" w:rsidR="009258F8" w:rsidRDefault="00943CF7" w:rsidP="009258F8">
            <w:r>
              <w:t>March 2023</w:t>
            </w:r>
          </w:p>
          <w:p w14:paraId="06F99278" w14:textId="77777777" w:rsidR="009258F8" w:rsidRDefault="009258F8" w:rsidP="009258F8"/>
          <w:p w14:paraId="2F74AF41" w14:textId="77777777" w:rsidR="009258F8" w:rsidRDefault="009258F8" w:rsidP="009258F8"/>
          <w:p w14:paraId="5052C13A" w14:textId="77777777" w:rsidR="009258F8" w:rsidRDefault="009258F8" w:rsidP="009258F8"/>
          <w:p w14:paraId="11CBC030" w14:textId="77777777" w:rsidR="009258F8" w:rsidRDefault="009258F8" w:rsidP="009258F8"/>
        </w:tc>
        <w:tc>
          <w:tcPr>
            <w:tcW w:w="4984" w:type="dxa"/>
          </w:tcPr>
          <w:p w14:paraId="5098BD6A" w14:textId="77777777" w:rsidR="009258F8" w:rsidRDefault="009258F8" w:rsidP="009258F8">
            <w:pPr>
              <w:jc w:val="right"/>
            </w:pPr>
          </w:p>
          <w:p w14:paraId="0EA76C65" w14:textId="7E1422E1" w:rsidR="009258F8" w:rsidRPr="009258F8" w:rsidRDefault="00976063" w:rsidP="009258F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NHS Cornwall and</w:t>
            </w:r>
            <w:r w:rsidR="00333A64">
              <w:rPr>
                <w:b/>
                <w:bCs/>
              </w:rPr>
              <w:t xml:space="preserve"> the</w:t>
            </w:r>
            <w:r>
              <w:rPr>
                <w:b/>
                <w:bCs/>
              </w:rPr>
              <w:t xml:space="preserve"> Isles of Scilly Integrated Care Board</w:t>
            </w:r>
          </w:p>
          <w:p w14:paraId="47F60CD9" w14:textId="2430B909" w:rsidR="009258F8" w:rsidRDefault="00976063" w:rsidP="009258F8">
            <w:pPr>
              <w:jc w:val="right"/>
            </w:pPr>
            <w:r>
              <w:t>Room 210 Cornwall Council Offices</w:t>
            </w:r>
          </w:p>
          <w:p w14:paraId="4557B67A" w14:textId="5819B792" w:rsidR="009258F8" w:rsidRDefault="00976063" w:rsidP="009258F8">
            <w:pPr>
              <w:jc w:val="right"/>
            </w:pPr>
            <w:r>
              <w:t xml:space="preserve">39 </w:t>
            </w:r>
            <w:proofErr w:type="spellStart"/>
            <w:r>
              <w:t>Penwinnick</w:t>
            </w:r>
            <w:proofErr w:type="spellEnd"/>
            <w:r>
              <w:t xml:space="preserve"> Road</w:t>
            </w:r>
          </w:p>
          <w:p w14:paraId="51003166" w14:textId="093DF379" w:rsidR="009258F8" w:rsidRDefault="00976063" w:rsidP="009258F8">
            <w:pPr>
              <w:jc w:val="right"/>
            </w:pPr>
            <w:r>
              <w:t>St Austell</w:t>
            </w:r>
          </w:p>
          <w:p w14:paraId="0F73F00C" w14:textId="10555706" w:rsidR="009258F8" w:rsidRDefault="00976063" w:rsidP="009258F8">
            <w:pPr>
              <w:jc w:val="right"/>
            </w:pPr>
            <w:r>
              <w:t>PL25 5DR</w:t>
            </w:r>
          </w:p>
          <w:p w14:paraId="6DCCB59A" w14:textId="77777777" w:rsidR="009258F8" w:rsidRDefault="009258F8" w:rsidP="009258F8">
            <w:pPr>
              <w:jc w:val="right"/>
            </w:pPr>
          </w:p>
          <w:p w14:paraId="57E4DA43" w14:textId="7F5E0224" w:rsidR="009258F8" w:rsidRDefault="009258F8" w:rsidP="009258F8">
            <w:pPr>
              <w:jc w:val="right"/>
            </w:pPr>
            <w:r>
              <w:t xml:space="preserve">Email: </w:t>
            </w:r>
            <w:r w:rsidR="00976063">
              <w:t>ciosicb.prescribing</w:t>
            </w:r>
            <w:r>
              <w:t>@nhs.net</w:t>
            </w:r>
          </w:p>
        </w:tc>
      </w:tr>
    </w:tbl>
    <w:p w14:paraId="68AA9DC5" w14:textId="77777777" w:rsidR="00976063" w:rsidRPr="00976063" w:rsidRDefault="00976063" w:rsidP="00976063">
      <w:pPr>
        <w:rPr>
          <w:rFonts w:eastAsiaTheme="minorHAnsi"/>
          <w:lang w:eastAsia="en-US"/>
        </w:rPr>
      </w:pPr>
      <w:r w:rsidRPr="00976063">
        <w:rPr>
          <w:rFonts w:eastAsiaTheme="minorHAnsi"/>
          <w:lang w:eastAsia="en-US"/>
        </w:rPr>
        <w:t xml:space="preserve">Dear pharmacist, </w:t>
      </w:r>
    </w:p>
    <w:p w14:paraId="712A4FAA" w14:textId="77777777" w:rsidR="00976063" w:rsidRPr="00976063" w:rsidRDefault="00976063" w:rsidP="00976063">
      <w:pPr>
        <w:rPr>
          <w:rFonts w:eastAsiaTheme="minorHAnsi"/>
          <w:b/>
          <w:bCs/>
          <w:lang w:eastAsia="en-US"/>
        </w:rPr>
      </w:pPr>
    </w:p>
    <w:p w14:paraId="7F3F28D6" w14:textId="0CB34BEE" w:rsidR="00976063" w:rsidRDefault="009F1EBA" w:rsidP="007969A3">
      <w:pPr>
        <w:pStyle w:val="Heading1"/>
        <w:rPr>
          <w:lang w:eastAsia="en-US"/>
        </w:rPr>
      </w:pPr>
      <w:r>
        <w:rPr>
          <w:lang w:eastAsia="en-US"/>
        </w:rPr>
        <w:t>Updated patient group directions (PGDs)</w:t>
      </w:r>
    </w:p>
    <w:p w14:paraId="33F11581" w14:textId="77777777" w:rsidR="009F1EBA" w:rsidRPr="009F1EBA" w:rsidRDefault="009F1EBA" w:rsidP="009F1EBA">
      <w:pPr>
        <w:rPr>
          <w:lang w:eastAsia="en-US"/>
        </w:rPr>
      </w:pPr>
    </w:p>
    <w:p w14:paraId="2C90017A" w14:textId="3051A202" w:rsidR="00631F7B" w:rsidRDefault="009F1EBA" w:rsidP="007969A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The PGDs available for community pharmacies to use as part of the locally commissioned minor ailments scheme have been updated for use from 1 April 2023.  </w:t>
      </w:r>
      <w:bookmarkStart w:id="0" w:name="_Hlk129358067"/>
      <w:r w:rsidR="00082E68" w:rsidRPr="00082E68">
        <w:rPr>
          <w:rFonts w:eastAsiaTheme="minorHAnsi"/>
          <w:lang w:eastAsia="en-US"/>
        </w:rPr>
        <w:t xml:space="preserve">Please </w:t>
      </w:r>
      <w:r w:rsidR="00E03EE4">
        <w:rPr>
          <w:rFonts w:eastAsiaTheme="minorHAnsi"/>
          <w:lang w:eastAsia="en-US"/>
        </w:rPr>
        <w:t xml:space="preserve">print </w:t>
      </w:r>
      <w:r w:rsidR="00082E68" w:rsidRPr="00082E68">
        <w:rPr>
          <w:rFonts w:eastAsiaTheme="minorHAnsi"/>
          <w:lang w:eastAsia="en-US"/>
        </w:rPr>
        <w:t xml:space="preserve">a copy of the PGDs and keep </w:t>
      </w:r>
      <w:r w:rsidR="00082E68">
        <w:rPr>
          <w:rFonts w:eastAsiaTheme="minorHAnsi"/>
          <w:lang w:eastAsia="en-US"/>
        </w:rPr>
        <w:t xml:space="preserve">them </w:t>
      </w:r>
      <w:r w:rsidR="00082E68" w:rsidRPr="00082E68">
        <w:rPr>
          <w:rFonts w:eastAsiaTheme="minorHAnsi"/>
          <w:lang w:eastAsia="en-US"/>
        </w:rPr>
        <w:t>in your pharmacy</w:t>
      </w:r>
      <w:r w:rsidR="00E03EE4">
        <w:rPr>
          <w:rFonts w:eastAsiaTheme="minorHAnsi"/>
          <w:lang w:eastAsia="en-US"/>
        </w:rPr>
        <w:t xml:space="preserve"> for each pharmacist </w:t>
      </w:r>
      <w:r w:rsidR="00A2649F">
        <w:rPr>
          <w:rFonts w:eastAsiaTheme="minorHAnsi"/>
          <w:lang w:eastAsia="en-US"/>
        </w:rPr>
        <w:t xml:space="preserve">that will use them </w:t>
      </w:r>
      <w:r w:rsidR="00E03EE4">
        <w:rPr>
          <w:rFonts w:eastAsiaTheme="minorHAnsi"/>
          <w:lang w:eastAsia="en-US"/>
        </w:rPr>
        <w:t>to read and sign</w:t>
      </w:r>
      <w:r w:rsidR="00082E68">
        <w:rPr>
          <w:rFonts w:eastAsiaTheme="minorHAnsi"/>
          <w:lang w:eastAsia="en-US"/>
        </w:rPr>
        <w:t xml:space="preserve">. </w:t>
      </w:r>
      <w:r w:rsidR="00007298">
        <w:rPr>
          <w:rFonts w:eastAsiaTheme="minorHAnsi"/>
          <w:lang w:eastAsia="en-US"/>
        </w:rPr>
        <w:t xml:space="preserve"> </w:t>
      </w:r>
      <w:bookmarkEnd w:id="0"/>
    </w:p>
    <w:p w14:paraId="1EC0D626" w14:textId="77777777" w:rsidR="00631F7B" w:rsidRDefault="00631F7B" w:rsidP="007969A3">
      <w:pPr>
        <w:rPr>
          <w:rFonts w:eastAsiaTheme="minorHAnsi"/>
          <w:lang w:eastAsia="en-US"/>
        </w:rPr>
      </w:pPr>
    </w:p>
    <w:p w14:paraId="25B20EB3" w14:textId="77777777" w:rsidR="00015540" w:rsidRDefault="00631F7B" w:rsidP="007969A3">
      <w:pPr>
        <w:rPr>
          <w:rFonts w:eastAsiaTheme="minorHAnsi"/>
          <w:lang w:eastAsia="en-US"/>
        </w:rPr>
      </w:pPr>
      <w:r w:rsidRPr="00631F7B">
        <w:rPr>
          <w:rFonts w:eastAsiaTheme="minorHAnsi"/>
          <w:lang w:eastAsia="en-US"/>
        </w:rPr>
        <w:t xml:space="preserve">Please complete the self-declaration of competence on the Centre for Pharmacy Postgraduate Education (CPPE) website for minor ailments </w:t>
      </w:r>
      <w:r w:rsidR="007F36C7" w:rsidRPr="00631F7B">
        <w:rPr>
          <w:rFonts w:eastAsiaTheme="minorHAnsi"/>
          <w:lang w:eastAsia="en-US"/>
        </w:rPr>
        <w:t xml:space="preserve">and the declaration of competence on PharmOutcomes </w:t>
      </w:r>
      <w:r w:rsidRPr="00631F7B">
        <w:rPr>
          <w:rFonts w:eastAsiaTheme="minorHAnsi"/>
          <w:lang w:eastAsia="en-US"/>
        </w:rPr>
        <w:t xml:space="preserve">within 1 month if you have not already done </w:t>
      </w:r>
      <w:r w:rsidR="0066102D" w:rsidRPr="00631F7B">
        <w:rPr>
          <w:rFonts w:eastAsiaTheme="minorHAnsi"/>
          <w:lang w:eastAsia="en-US"/>
        </w:rPr>
        <w:t>so</w:t>
      </w:r>
      <w:r w:rsidR="0066102D">
        <w:rPr>
          <w:rFonts w:eastAsiaTheme="minorHAnsi"/>
          <w:lang w:eastAsia="en-US"/>
        </w:rPr>
        <w:t xml:space="preserve">. </w:t>
      </w:r>
    </w:p>
    <w:p w14:paraId="5AE69475" w14:textId="77777777" w:rsidR="00015540" w:rsidRDefault="00015540" w:rsidP="007969A3">
      <w:pPr>
        <w:rPr>
          <w:rFonts w:eastAsiaTheme="minorHAnsi"/>
          <w:lang w:eastAsia="en-US"/>
        </w:rPr>
      </w:pPr>
    </w:p>
    <w:p w14:paraId="042B43CE" w14:textId="2515B034" w:rsidR="00082E68" w:rsidRDefault="00015540" w:rsidP="007969A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There is no longer a requirement to return any documentation to Cornwall and Isles of Scilly Integrated</w:t>
      </w:r>
      <w:r w:rsidRPr="00015540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Care Board.</w:t>
      </w:r>
    </w:p>
    <w:p w14:paraId="25972D45" w14:textId="77777777" w:rsidR="00082E68" w:rsidRDefault="00082E68" w:rsidP="007969A3">
      <w:pPr>
        <w:rPr>
          <w:rFonts w:eastAsiaTheme="minorHAnsi"/>
          <w:lang w:eastAsia="en-US"/>
        </w:rPr>
      </w:pPr>
    </w:p>
    <w:p w14:paraId="37AC7D5D" w14:textId="3845CA69" w:rsidR="007969A3" w:rsidRDefault="009F1EBA" w:rsidP="007969A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Some PGDs have been renumbered to remove duplicates and gaps</w:t>
      </w:r>
      <w:r w:rsidR="006F3BB3">
        <w:rPr>
          <w:rFonts w:eastAsiaTheme="minorHAnsi"/>
          <w:lang w:eastAsia="en-US"/>
        </w:rPr>
        <w:t>, details of any other changes can be found below.</w:t>
      </w:r>
    </w:p>
    <w:p w14:paraId="034B79A5" w14:textId="01865229" w:rsidR="00A85D46" w:rsidRDefault="00A85D46" w:rsidP="007969A3">
      <w:pPr>
        <w:rPr>
          <w:rFonts w:eastAsiaTheme="minorHAnsi"/>
          <w:lang w:eastAsia="en-US"/>
        </w:rPr>
      </w:pPr>
    </w:p>
    <w:p w14:paraId="190AB09D" w14:textId="195D2A34" w:rsidR="00A85D46" w:rsidRDefault="00A85D46" w:rsidP="00A85D46">
      <w:pPr>
        <w:pStyle w:val="Heading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New PGD – aciclovir tablets for the treatment of shingles</w:t>
      </w:r>
    </w:p>
    <w:p w14:paraId="0FCA59CB" w14:textId="60E37DE3" w:rsidR="00A85D46" w:rsidRDefault="00A85D46" w:rsidP="00A85D46">
      <w:pPr>
        <w:rPr>
          <w:rFonts w:eastAsiaTheme="minorHAnsi"/>
          <w:lang w:eastAsia="en-US"/>
        </w:rPr>
      </w:pPr>
    </w:p>
    <w:p w14:paraId="4B8C6843" w14:textId="3502FF65" w:rsidR="009214AE" w:rsidRDefault="00A85D46" w:rsidP="00A85D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We are please</w:t>
      </w:r>
      <w:r w:rsidR="0066102D">
        <w:rPr>
          <w:rFonts w:eastAsiaTheme="minorHAnsi"/>
          <w:lang w:eastAsia="en-US"/>
        </w:rPr>
        <w:t>d</w:t>
      </w:r>
      <w:r>
        <w:rPr>
          <w:rFonts w:eastAsiaTheme="minorHAnsi"/>
          <w:lang w:eastAsia="en-US"/>
        </w:rPr>
        <w:t xml:space="preserve"> to include a new PGD to allow community pharmacists to provide a course of </w:t>
      </w:r>
      <w:r w:rsidRPr="00A85D46">
        <w:rPr>
          <w:rFonts w:eastAsiaTheme="minorHAnsi"/>
          <w:lang w:eastAsia="en-US"/>
        </w:rPr>
        <w:t>aciclovir 800mg tablets for the management of acute herpes zoster (shingles)</w:t>
      </w:r>
      <w:r>
        <w:rPr>
          <w:rFonts w:eastAsiaTheme="minorHAnsi"/>
          <w:lang w:eastAsia="en-US"/>
        </w:rPr>
        <w:t xml:space="preserve">.  A template on PharmOutcomes will be </w:t>
      </w:r>
      <w:r w:rsidR="00B1194C">
        <w:rPr>
          <w:rFonts w:eastAsiaTheme="minorHAnsi"/>
          <w:lang w:eastAsia="en-US"/>
        </w:rPr>
        <w:t xml:space="preserve">enabled </w:t>
      </w:r>
      <w:r w:rsidR="00191CF1">
        <w:rPr>
          <w:rFonts w:eastAsiaTheme="minorHAnsi"/>
          <w:lang w:eastAsia="en-US"/>
        </w:rPr>
        <w:t xml:space="preserve">to allow provisions to be entered </w:t>
      </w:r>
      <w:r>
        <w:rPr>
          <w:rFonts w:eastAsiaTheme="minorHAnsi"/>
          <w:lang w:eastAsia="en-US"/>
        </w:rPr>
        <w:t>from 1 April 2023.</w:t>
      </w:r>
      <w:r w:rsidR="00B1194C">
        <w:rPr>
          <w:rFonts w:eastAsiaTheme="minorHAnsi"/>
          <w:lang w:eastAsia="en-US"/>
        </w:rPr>
        <w:t xml:space="preserve"> </w:t>
      </w:r>
    </w:p>
    <w:p w14:paraId="6B282809" w14:textId="77777777" w:rsidR="009214AE" w:rsidRDefault="009214AE" w:rsidP="00A85D46">
      <w:pPr>
        <w:rPr>
          <w:rFonts w:eastAsiaTheme="minorHAnsi"/>
          <w:lang w:eastAsia="en-US"/>
        </w:rPr>
      </w:pPr>
    </w:p>
    <w:p w14:paraId="12614FB3" w14:textId="6488B22C" w:rsidR="00A85D46" w:rsidRDefault="00B1194C" w:rsidP="00A85D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Pharmacists are encouraged to </w:t>
      </w:r>
      <w:r w:rsidRPr="00B1194C">
        <w:rPr>
          <w:rFonts w:eastAsiaTheme="minorHAnsi"/>
          <w:lang w:eastAsia="en-US"/>
        </w:rPr>
        <w:t>familiaris</w:t>
      </w:r>
      <w:r>
        <w:rPr>
          <w:rFonts w:eastAsiaTheme="minorHAnsi"/>
          <w:lang w:eastAsia="en-US"/>
        </w:rPr>
        <w:t>e themselves</w:t>
      </w:r>
      <w:r w:rsidRPr="00B1194C">
        <w:rPr>
          <w:rFonts w:eastAsiaTheme="minorHAnsi"/>
          <w:lang w:eastAsia="en-US"/>
        </w:rPr>
        <w:t xml:space="preserve"> with the </w:t>
      </w:r>
      <w:hyperlink r:id="rId8" w:history="1">
        <w:r w:rsidRPr="00B1194C">
          <w:rPr>
            <w:rStyle w:val="Hyperlink"/>
            <w:rFonts w:eastAsiaTheme="minorHAnsi"/>
            <w:lang w:eastAsia="en-US"/>
          </w:rPr>
          <w:t>appropriate NICE clinical knowledge summary (CKS)</w:t>
        </w:r>
      </w:hyperlink>
      <w:r w:rsidRPr="00B1194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before using this PGD.</w:t>
      </w:r>
    </w:p>
    <w:p w14:paraId="0D88C4F6" w14:textId="52F8DCBF" w:rsidR="002C2557" w:rsidRDefault="002C2557" w:rsidP="00A85D46">
      <w:pPr>
        <w:rPr>
          <w:rFonts w:eastAsiaTheme="minorHAnsi"/>
          <w:lang w:eastAsia="en-US"/>
        </w:rPr>
      </w:pPr>
    </w:p>
    <w:p w14:paraId="30395AE3" w14:textId="04830153" w:rsidR="002C2557" w:rsidRDefault="002C2557" w:rsidP="002C2557">
      <w:pPr>
        <w:pStyle w:val="Heading2"/>
        <w:rPr>
          <w:lang w:eastAsia="en-US"/>
        </w:rPr>
      </w:pPr>
      <w:r>
        <w:rPr>
          <w:lang w:eastAsia="en-US"/>
        </w:rPr>
        <w:t>PGD with notable changes</w:t>
      </w:r>
    </w:p>
    <w:p w14:paraId="30D69323" w14:textId="4A6CDBB9" w:rsidR="002C2557" w:rsidRDefault="002C2557" w:rsidP="002C2557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The PGD for </w:t>
      </w:r>
      <w:r w:rsidR="00240AED">
        <w:rPr>
          <w:rFonts w:eastAsiaTheme="minorHAnsi"/>
          <w:lang w:eastAsia="en-US"/>
        </w:rPr>
        <w:t>supplying n</w:t>
      </w:r>
      <w:r w:rsidR="00240AED" w:rsidRPr="00240AED">
        <w:rPr>
          <w:rFonts w:eastAsiaTheme="minorHAnsi"/>
          <w:lang w:eastAsia="en-US"/>
        </w:rPr>
        <w:t xml:space="preserve">itrofurantoin M/R capsules </w:t>
      </w:r>
      <w:r w:rsidR="00240AED">
        <w:rPr>
          <w:rFonts w:eastAsiaTheme="minorHAnsi"/>
          <w:lang w:eastAsia="en-US"/>
        </w:rPr>
        <w:t>for</w:t>
      </w:r>
      <w:r w:rsidR="00240AED" w:rsidRPr="00240AED">
        <w:rPr>
          <w:rFonts w:eastAsiaTheme="minorHAnsi"/>
          <w:lang w:eastAsia="en-US"/>
        </w:rPr>
        <w:t xml:space="preserve"> the management of uncomplicated urinary tract infections</w:t>
      </w:r>
      <w:r w:rsidR="00240AED">
        <w:rPr>
          <w:rFonts w:eastAsiaTheme="minorHAnsi"/>
          <w:lang w:eastAsia="en-US"/>
        </w:rPr>
        <w:t xml:space="preserve"> in women aged under 65 years has been reviewed against the NHS England</w:t>
      </w:r>
      <w:r w:rsidR="00C47A0D">
        <w:rPr>
          <w:rFonts w:eastAsiaTheme="minorHAnsi"/>
          <w:lang w:eastAsia="en-US"/>
        </w:rPr>
        <w:t xml:space="preserve"> framework for PGDs supplying antimicrobials.</w:t>
      </w:r>
      <w:r w:rsidR="007A711E">
        <w:rPr>
          <w:rFonts w:eastAsiaTheme="minorHAnsi"/>
          <w:lang w:eastAsia="en-US"/>
        </w:rPr>
        <w:t xml:space="preserve">  The following changes have been made:</w:t>
      </w:r>
    </w:p>
    <w:p w14:paraId="4D362E2F" w14:textId="7831BCA6" w:rsidR="007A711E" w:rsidRDefault="007A711E" w:rsidP="002C2557">
      <w:pPr>
        <w:rPr>
          <w:rFonts w:eastAsiaTheme="minorHAnsi"/>
          <w:lang w:eastAsia="en-US"/>
        </w:rPr>
      </w:pPr>
    </w:p>
    <w:p w14:paraId="271F37AC" w14:textId="2778DAA0" w:rsidR="007A711E" w:rsidRDefault="007A711E" w:rsidP="007A711E">
      <w:pPr>
        <w:pStyle w:val="Heading3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Exclusion criteria</w:t>
      </w:r>
    </w:p>
    <w:p w14:paraId="6267E9B7" w14:textId="2DA165A9" w:rsidR="00953C2D" w:rsidRPr="00953C2D" w:rsidRDefault="00953C2D" w:rsidP="00953C2D">
      <w:r>
        <w:t>The following criteria have been rewritten or added:</w:t>
      </w:r>
    </w:p>
    <w:p w14:paraId="1FB4F0DD" w14:textId="6E2A2856" w:rsidR="007A711E" w:rsidRPr="007A711E" w:rsidRDefault="007A711E" w:rsidP="00966BF0">
      <w:pPr>
        <w:pStyle w:val="ListParagraph"/>
        <w:numPr>
          <w:ilvl w:val="0"/>
          <w:numId w:val="7"/>
        </w:numPr>
        <w:rPr>
          <w:rFonts w:eastAsiaTheme="minorHAnsi"/>
          <w:lang w:eastAsia="en-US"/>
        </w:rPr>
      </w:pPr>
      <w:r w:rsidRPr="007A711E">
        <w:rPr>
          <w:rFonts w:eastAsiaTheme="minorHAnsi"/>
          <w:lang w:eastAsia="en-US"/>
        </w:rPr>
        <w:t>“All men” replaced with “Patients assigned as male at birth”</w:t>
      </w:r>
    </w:p>
    <w:p w14:paraId="4939480F" w14:textId="5E452704" w:rsidR="007A711E" w:rsidRDefault="007A711E" w:rsidP="00966BF0">
      <w:pPr>
        <w:pStyle w:val="ListParagraph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Clarified allergy exclusion to read </w:t>
      </w:r>
      <w:r w:rsidRPr="007A711E">
        <w:rPr>
          <w:rFonts w:eastAsiaTheme="minorHAnsi"/>
          <w:lang w:eastAsia="en-US"/>
        </w:rPr>
        <w:t>“Known allergy to nitrofurantoin or any excipient in the product to be supplied”</w:t>
      </w:r>
    </w:p>
    <w:p w14:paraId="1DF6BB84" w14:textId="0488F18E" w:rsidR="007A711E" w:rsidRDefault="007A711E" w:rsidP="00966BF0">
      <w:pPr>
        <w:pStyle w:val="ListParagraph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Strengthened message around sepsis and pyelonephritis with links to appropriate guidance added</w:t>
      </w:r>
    </w:p>
    <w:p w14:paraId="14A79819" w14:textId="7B1555F7" w:rsidR="007A711E" w:rsidRDefault="007A711E" w:rsidP="00966BF0">
      <w:pPr>
        <w:pStyle w:val="ListParagraph"/>
        <w:numPr>
          <w:ilvl w:val="0"/>
          <w:numId w:val="7"/>
        </w:num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Symptoms which could indicate malignancy added</w:t>
      </w:r>
    </w:p>
    <w:p w14:paraId="7C8FE3A8" w14:textId="0F1A2E25" w:rsidR="00966BF0" w:rsidRDefault="00966BF0" w:rsidP="00966BF0">
      <w:pPr>
        <w:rPr>
          <w:rFonts w:eastAsiaTheme="minorHAnsi"/>
          <w:lang w:eastAsia="en-US"/>
        </w:rPr>
      </w:pPr>
    </w:p>
    <w:p w14:paraId="28D33E2C" w14:textId="77777777" w:rsidR="00966BF0" w:rsidRDefault="00966BF0" w:rsidP="00966BF0">
      <w:pPr>
        <w:pStyle w:val="Heading3"/>
      </w:pPr>
      <w:r w:rsidRPr="00AC607E">
        <w:t>Written information to be given to patient or carer</w:t>
      </w:r>
    </w:p>
    <w:p w14:paraId="7A68FD88" w14:textId="385F05A9" w:rsidR="00966BF0" w:rsidRPr="00953C2D" w:rsidRDefault="00966BF0" w:rsidP="00953C2D">
      <w:pPr>
        <w:rPr>
          <w:rFonts w:eastAsiaTheme="minorHAnsi"/>
          <w:lang w:eastAsia="en-US"/>
        </w:rPr>
      </w:pPr>
      <w:r w:rsidRPr="00953C2D">
        <w:rPr>
          <w:rFonts w:eastAsiaTheme="minorHAnsi"/>
          <w:lang w:eastAsia="en-US"/>
        </w:rPr>
        <w:t xml:space="preserve">This section has been rewritten and the link to the appropriate </w:t>
      </w:r>
      <w:hyperlink r:id="rId9" w:history="1">
        <w:r w:rsidRPr="00E03EE4">
          <w:rPr>
            <w:rStyle w:val="Hyperlink"/>
            <w:rFonts w:eastAsiaTheme="minorHAnsi"/>
            <w:lang w:eastAsia="en-US"/>
          </w:rPr>
          <w:t>TARGET UTI leaflet</w:t>
        </w:r>
      </w:hyperlink>
      <w:r w:rsidRPr="00953C2D">
        <w:rPr>
          <w:rFonts w:eastAsiaTheme="minorHAnsi"/>
          <w:lang w:eastAsia="en-US"/>
        </w:rPr>
        <w:t xml:space="preserve"> has been updated</w:t>
      </w:r>
    </w:p>
    <w:p w14:paraId="491C8F33" w14:textId="33CE8B3F" w:rsidR="00966BF0" w:rsidRDefault="00966BF0" w:rsidP="00966BF0">
      <w:pPr>
        <w:rPr>
          <w:rFonts w:eastAsiaTheme="minorHAnsi"/>
          <w:lang w:eastAsia="en-US"/>
        </w:rPr>
      </w:pPr>
    </w:p>
    <w:p w14:paraId="615DB52B" w14:textId="4E850BBE" w:rsidR="00966BF0" w:rsidRDefault="00966BF0" w:rsidP="00966BF0">
      <w:pPr>
        <w:pStyle w:val="Heading3"/>
      </w:pPr>
      <w:r w:rsidRPr="00AC607E">
        <w:t xml:space="preserve">Patient advice </w:t>
      </w:r>
      <w:r>
        <w:t>and</w:t>
      </w:r>
      <w:r w:rsidRPr="00AC607E">
        <w:t xml:space="preserve"> follow up treatment</w:t>
      </w:r>
    </w:p>
    <w:p w14:paraId="61205C93" w14:textId="18807B28" w:rsidR="00966BF0" w:rsidRPr="00966BF0" w:rsidRDefault="00966BF0" w:rsidP="00966BF0">
      <w:r>
        <w:t xml:space="preserve">The following advice has been </w:t>
      </w:r>
      <w:r w:rsidR="002C343E">
        <w:t xml:space="preserve">rewritten or </w:t>
      </w:r>
      <w:r>
        <w:t>added:</w:t>
      </w:r>
    </w:p>
    <w:p w14:paraId="15C0B86C" w14:textId="44460930" w:rsidR="00966BF0" w:rsidRDefault="00966BF0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Call 999 or refer to emergency department if symptoms worsen and begin to indicate sepsis</w:t>
      </w:r>
    </w:p>
    <w:p w14:paraId="65410898" w14:textId="647DAC40" w:rsidR="00966BF0" w:rsidRDefault="00966BF0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Return unwanted medication to the pharmacy</w:t>
      </w:r>
    </w:p>
    <w:p w14:paraId="7A284328" w14:textId="2B1BEB19" w:rsidR="00966BF0" w:rsidRDefault="00966BF0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Suggested </w:t>
      </w:r>
      <w:r w:rsidR="002C343E">
        <w:rPr>
          <w:rFonts w:eastAsiaTheme="minorHAnsi"/>
          <w:lang w:eastAsia="en-US"/>
        </w:rPr>
        <w:t>over the counter</w:t>
      </w:r>
      <w:r>
        <w:rPr>
          <w:rFonts w:eastAsiaTheme="minorHAnsi"/>
          <w:lang w:eastAsia="en-US"/>
        </w:rPr>
        <w:t xml:space="preserve"> pain relief</w:t>
      </w:r>
    </w:p>
    <w:p w14:paraId="55ED522F" w14:textId="5016AFCC" w:rsidR="00966BF0" w:rsidRDefault="00966BF0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Reassurance for patients who are allergic to penicillin</w:t>
      </w:r>
    </w:p>
    <w:p w14:paraId="11631248" w14:textId="323EC474" w:rsidR="00966BF0" w:rsidRDefault="002C343E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What to do if a dose is missed</w:t>
      </w:r>
    </w:p>
    <w:p w14:paraId="2D036EDB" w14:textId="6D67BD2E" w:rsidR="002C343E" w:rsidRDefault="002C343E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Discolouration of urine may occur</w:t>
      </w:r>
    </w:p>
    <w:p w14:paraId="3FD1715E" w14:textId="0750B725" w:rsidR="002C343E" w:rsidRDefault="002C343E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Advice on drinking alcohol whilst taking nitrofurantoin</w:t>
      </w:r>
    </w:p>
    <w:p w14:paraId="3E8EB69F" w14:textId="1F88BCAE" w:rsidR="002C343E" w:rsidRDefault="002C343E" w:rsidP="00966BF0">
      <w:pPr>
        <w:pStyle w:val="ListParagrap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Advice for women also taking oral contraception, with links to relevant NICE CKS</w:t>
      </w:r>
    </w:p>
    <w:p w14:paraId="5BBB12C3" w14:textId="10CB9BAA" w:rsidR="002C343E" w:rsidRDefault="002C343E" w:rsidP="002C343E">
      <w:pPr>
        <w:rPr>
          <w:rFonts w:eastAsiaTheme="minorHAnsi"/>
          <w:lang w:eastAsia="en-US"/>
        </w:rPr>
      </w:pPr>
    </w:p>
    <w:p w14:paraId="6E1F92A2" w14:textId="5434F3B5" w:rsidR="002C343E" w:rsidRPr="002C343E" w:rsidRDefault="002C343E" w:rsidP="002C343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The PharmOutcomes template will be updated </w:t>
      </w:r>
      <w:r w:rsidR="003D5BAC">
        <w:rPr>
          <w:rFonts w:eastAsiaTheme="minorHAnsi"/>
          <w:lang w:eastAsia="en-US"/>
        </w:rPr>
        <w:t>as</w:t>
      </w:r>
      <w:r>
        <w:rPr>
          <w:rFonts w:eastAsiaTheme="minorHAnsi"/>
          <w:lang w:eastAsia="en-US"/>
        </w:rPr>
        <w:t xml:space="preserve"> necessary to reflect these changes.</w:t>
      </w:r>
    </w:p>
    <w:p w14:paraId="496C9305" w14:textId="698D8839" w:rsidR="009F1EBA" w:rsidRDefault="009F1EBA" w:rsidP="007969A3">
      <w:pPr>
        <w:rPr>
          <w:rFonts w:eastAsiaTheme="minorHAnsi"/>
          <w:lang w:eastAsia="en-US"/>
        </w:rPr>
      </w:pPr>
    </w:p>
    <w:p w14:paraId="75AFDFBA" w14:textId="01F9EE6F" w:rsidR="009F1EBA" w:rsidRDefault="009F1EBA" w:rsidP="009F1EBA">
      <w:pPr>
        <w:pStyle w:val="Heading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PGDs with administrative changes</w:t>
      </w:r>
      <w:r w:rsidR="002C343E">
        <w:rPr>
          <w:rFonts w:eastAsiaTheme="minorHAnsi"/>
          <w:lang w:eastAsia="en-US"/>
        </w:rPr>
        <w:t xml:space="preserve"> only</w:t>
      </w:r>
    </w:p>
    <w:p w14:paraId="14F40857" w14:textId="77777777" w:rsidR="009F1EBA" w:rsidRPr="009F1EBA" w:rsidRDefault="009F1EBA" w:rsidP="009F1EBA">
      <w:pPr>
        <w:rPr>
          <w:rFonts w:eastAsiaTheme="minorHAnsi"/>
          <w:lang w:eastAsia="en-US"/>
        </w:rPr>
      </w:pPr>
    </w:p>
    <w:p w14:paraId="6DBB93E9" w14:textId="2A07823A" w:rsidR="009F1EBA" w:rsidRDefault="009F1EBA" w:rsidP="007969A3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The following PGDs have had only administrative changes such as </w:t>
      </w:r>
      <w:r w:rsidR="00631F7B">
        <w:rPr>
          <w:rFonts w:eastAsiaTheme="minorHAnsi"/>
          <w:lang w:eastAsia="en-US"/>
        </w:rPr>
        <w:t xml:space="preserve">incrementing </w:t>
      </w:r>
      <w:r>
        <w:rPr>
          <w:rFonts w:eastAsiaTheme="minorHAnsi"/>
          <w:lang w:eastAsia="en-US"/>
        </w:rPr>
        <w:t>version numbers</w:t>
      </w:r>
      <w:r w:rsidR="009214AE">
        <w:rPr>
          <w:rFonts w:eastAsiaTheme="minorHAnsi"/>
          <w:lang w:eastAsia="en-US"/>
        </w:rPr>
        <w:t xml:space="preserve">, </w:t>
      </w:r>
      <w:r w:rsidR="00631F7B">
        <w:rPr>
          <w:rFonts w:eastAsiaTheme="minorHAnsi"/>
          <w:lang w:eastAsia="en-US"/>
        </w:rPr>
        <w:t>changing dates,</w:t>
      </w:r>
      <w:r w:rsidR="009214AE">
        <w:rPr>
          <w:rFonts w:eastAsiaTheme="minorHAnsi"/>
          <w:lang w:eastAsia="en-US"/>
        </w:rPr>
        <w:t xml:space="preserve"> and </w:t>
      </w:r>
      <w:r w:rsidR="00631F7B">
        <w:rPr>
          <w:rFonts w:eastAsiaTheme="minorHAnsi"/>
          <w:lang w:eastAsia="en-US"/>
        </w:rPr>
        <w:t xml:space="preserve">updating </w:t>
      </w:r>
      <w:r w:rsidR="009214AE">
        <w:rPr>
          <w:rFonts w:eastAsiaTheme="minorHAnsi"/>
          <w:lang w:eastAsia="en-US"/>
        </w:rPr>
        <w:t>internet links</w:t>
      </w:r>
      <w:r>
        <w:rPr>
          <w:rFonts w:eastAsiaTheme="minorHAnsi"/>
          <w:lang w:eastAsia="en-US"/>
        </w:rPr>
        <w:t>.  Pharmacists are encouraged to re-read them before signing</w:t>
      </w:r>
      <w:r w:rsidR="008A7377">
        <w:rPr>
          <w:rFonts w:eastAsiaTheme="minorHAnsi"/>
          <w:lang w:eastAsia="en-US"/>
        </w:rPr>
        <w:t xml:space="preserve"> the declaration</w:t>
      </w:r>
      <w:r>
        <w:rPr>
          <w:rFonts w:eastAsiaTheme="minorHAnsi"/>
          <w:lang w:eastAsia="en-US"/>
        </w:rPr>
        <w:t>:</w:t>
      </w:r>
    </w:p>
    <w:p w14:paraId="77AF2ED4" w14:textId="6242FC77" w:rsidR="009F1EBA" w:rsidRDefault="009F1EBA" w:rsidP="007969A3">
      <w:pPr>
        <w:rPr>
          <w:rFonts w:eastAsiaTheme="minorHAnsi"/>
          <w:lang w:eastAsia="en-US"/>
        </w:rPr>
      </w:pPr>
    </w:p>
    <w:p w14:paraId="0EC4D945" w14:textId="4BD7ABCB" w:rsidR="002F6C31" w:rsidRDefault="002F6C31" w:rsidP="002F6C31">
      <w:pPr>
        <w:pStyle w:val="ListParagraph"/>
        <w:numPr>
          <w:ilvl w:val="0"/>
          <w:numId w:val="10"/>
        </w:numPr>
      </w:pPr>
      <w:r>
        <w:t xml:space="preserve">PGD </w:t>
      </w:r>
      <w:r w:rsidRPr="000312E3">
        <w:t xml:space="preserve">for the supply of chloramphenicol 0.5% eye drops </w:t>
      </w:r>
      <w:r>
        <w:t>for the</w:t>
      </w:r>
      <w:r w:rsidRPr="000312E3">
        <w:t xml:space="preserve"> management of bacterial conjunctivitis</w:t>
      </w:r>
    </w:p>
    <w:p w14:paraId="30CFDCEC" w14:textId="2BE660B1" w:rsidR="002F6C31" w:rsidRDefault="002F6C31" w:rsidP="002F6C31">
      <w:pPr>
        <w:pStyle w:val="ListParagraph"/>
        <w:numPr>
          <w:ilvl w:val="0"/>
          <w:numId w:val="10"/>
        </w:numPr>
      </w:pPr>
      <w:r>
        <w:t>PGD</w:t>
      </w:r>
      <w:r w:rsidRPr="00AF4749">
        <w:t xml:space="preserve"> for the supply of a fluconazole 150mg capsule and clotrimazole 1% cream for the first line management of vulvo-vaginal candidiasis</w:t>
      </w:r>
    </w:p>
    <w:p w14:paraId="315B0DB2" w14:textId="401826E4" w:rsidR="002F6C31" w:rsidRDefault="002F6C31" w:rsidP="002F6C31">
      <w:pPr>
        <w:pStyle w:val="ListParagraph"/>
        <w:numPr>
          <w:ilvl w:val="0"/>
          <w:numId w:val="10"/>
        </w:numPr>
      </w:pPr>
      <w:r>
        <w:t>PGD</w:t>
      </w:r>
      <w:r w:rsidRPr="00E76409">
        <w:t xml:space="preserve"> for the supply of clotrimazole 500mg pessaries plus clotrimazole 1% cream for the management </w:t>
      </w:r>
      <w:r>
        <w:t xml:space="preserve">of </w:t>
      </w:r>
      <w:r w:rsidRPr="00E76409">
        <w:t xml:space="preserve">vulvo-vaginal candidiasis </w:t>
      </w:r>
      <w:bookmarkStart w:id="1" w:name="_Hlk89427040"/>
      <w:r w:rsidRPr="00E76409">
        <w:t>(where treatment with the first line choice of oral fluconazole is contra-indicated)</w:t>
      </w:r>
      <w:bookmarkEnd w:id="1"/>
    </w:p>
    <w:p w14:paraId="0D2935D7" w14:textId="7998C254" w:rsidR="002F6C31" w:rsidRPr="00467002" w:rsidRDefault="002F6C31" w:rsidP="002F6C31">
      <w:pPr>
        <w:pStyle w:val="ListParagraph"/>
        <w:numPr>
          <w:ilvl w:val="0"/>
          <w:numId w:val="10"/>
        </w:numPr>
      </w:pPr>
      <w:r>
        <w:t>PGD</w:t>
      </w:r>
      <w:r w:rsidRPr="00467002">
        <w:t xml:space="preserve"> for the supply of hydrocortisone 1% cream for the management of mild skin conditions including insect bites</w:t>
      </w:r>
      <w:r>
        <w:t xml:space="preserve"> </w:t>
      </w:r>
    </w:p>
    <w:p w14:paraId="01033A39" w14:textId="746417FC" w:rsidR="002F6C31" w:rsidRPr="00467002" w:rsidRDefault="002F6C31" w:rsidP="002F6C31">
      <w:pPr>
        <w:pStyle w:val="ListParagraph"/>
        <w:numPr>
          <w:ilvl w:val="0"/>
          <w:numId w:val="10"/>
        </w:numPr>
      </w:pPr>
      <w:r>
        <w:t>PGD</w:t>
      </w:r>
      <w:r w:rsidRPr="00467002">
        <w:t xml:space="preserve"> for the supply of hydrogen peroxide 1% cream </w:t>
      </w:r>
      <w:bookmarkStart w:id="2" w:name="_Hlk125466432"/>
      <w:r w:rsidRPr="00467002">
        <w:t>for the management of non-bullous impetigo</w:t>
      </w:r>
      <w:bookmarkEnd w:id="2"/>
    </w:p>
    <w:p w14:paraId="73DD4A43" w14:textId="728E8311" w:rsidR="002F6C31" w:rsidRPr="00467002" w:rsidRDefault="002F6C31" w:rsidP="002F6C31">
      <w:pPr>
        <w:pStyle w:val="ListParagraph"/>
        <w:numPr>
          <w:ilvl w:val="0"/>
          <w:numId w:val="10"/>
        </w:numPr>
      </w:pPr>
      <w:r>
        <w:t>PGD</w:t>
      </w:r>
      <w:r w:rsidRPr="00467002">
        <w:t xml:space="preserve"> for the supply of sumatriptan 50mg tablets for the management of acute migraine attacks with or without aura in patients</w:t>
      </w:r>
    </w:p>
    <w:p w14:paraId="61B8B10C" w14:textId="77777777" w:rsidR="00976063" w:rsidRPr="00976063" w:rsidRDefault="00976063" w:rsidP="00976063">
      <w:pPr>
        <w:rPr>
          <w:rFonts w:eastAsiaTheme="minorHAnsi"/>
          <w:lang w:eastAsia="en-US"/>
        </w:rPr>
      </w:pPr>
    </w:p>
    <w:p w14:paraId="056CFD05" w14:textId="77777777" w:rsidR="00976063" w:rsidRPr="00976063" w:rsidRDefault="00976063" w:rsidP="00976063">
      <w:pPr>
        <w:rPr>
          <w:rFonts w:eastAsiaTheme="minorHAnsi"/>
          <w:lang w:eastAsia="en-US"/>
        </w:rPr>
      </w:pPr>
      <w:r w:rsidRPr="00976063">
        <w:rPr>
          <w:rFonts w:eastAsiaTheme="minorHAnsi"/>
          <w:lang w:eastAsia="en-US"/>
        </w:rPr>
        <w:t xml:space="preserve">Kind regards </w:t>
      </w:r>
    </w:p>
    <w:p w14:paraId="41334C42" w14:textId="77777777" w:rsidR="00976063" w:rsidRPr="00976063" w:rsidRDefault="00976063" w:rsidP="00976063">
      <w:pPr>
        <w:rPr>
          <w:rFonts w:eastAsiaTheme="minorHAnsi"/>
          <w:b/>
          <w:bCs/>
          <w:lang w:eastAsia="en-US"/>
        </w:rPr>
      </w:pPr>
    </w:p>
    <w:p w14:paraId="68015697" w14:textId="77777777" w:rsidR="00976063" w:rsidRPr="00976063" w:rsidRDefault="00976063" w:rsidP="00976063">
      <w:pPr>
        <w:rPr>
          <w:rFonts w:eastAsiaTheme="minorHAnsi"/>
          <w:lang w:eastAsia="en-US"/>
        </w:rPr>
      </w:pPr>
      <w:r w:rsidRPr="00976063">
        <w:rPr>
          <w:rFonts w:eastAsiaTheme="minorHAnsi"/>
          <w:b/>
          <w:bCs/>
          <w:lang w:eastAsia="en-US"/>
        </w:rPr>
        <w:t xml:space="preserve">Medicines Optimisation Team </w:t>
      </w:r>
    </w:p>
    <w:p w14:paraId="5A7978DA" w14:textId="5EA7CD1F" w:rsidR="00687025" w:rsidRPr="001859B8" w:rsidRDefault="00976063" w:rsidP="00976063">
      <w:pPr>
        <w:rPr>
          <w:b/>
        </w:rPr>
      </w:pPr>
      <w:r w:rsidRPr="00976063">
        <w:rPr>
          <w:rFonts w:eastAsiaTheme="minorHAnsi"/>
          <w:b/>
          <w:bCs/>
          <w:lang w:eastAsia="en-US"/>
        </w:rPr>
        <w:t>NHS Cornwall and Isles of Scilly Integrated Care Boar</w:t>
      </w:r>
      <w:r>
        <w:rPr>
          <w:rFonts w:eastAsiaTheme="minorHAnsi"/>
          <w:b/>
          <w:bCs/>
          <w:lang w:eastAsia="en-US"/>
        </w:rPr>
        <w:t>d</w:t>
      </w:r>
    </w:p>
    <w:sectPr w:rsidR="00687025" w:rsidRPr="001859B8" w:rsidSect="001859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37" w:right="964" w:bottom="79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1039" w14:textId="77777777" w:rsidR="00A23A07" w:rsidRDefault="00A23A07">
      <w:r>
        <w:separator/>
      </w:r>
    </w:p>
  </w:endnote>
  <w:endnote w:type="continuationSeparator" w:id="0">
    <w:p w14:paraId="0F4727EE" w14:textId="77777777" w:rsidR="00A23A07" w:rsidRDefault="00A2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9C4A" w14:textId="77777777" w:rsidR="00FD3F01" w:rsidRDefault="00FD3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FC509" w14:textId="77777777" w:rsidR="009258F8" w:rsidRDefault="009258F8" w:rsidP="00B84633">
    <w:pPr>
      <w:pStyle w:val="Footer"/>
      <w:jc w:val="right"/>
      <w:rPr>
        <w:rStyle w:val="PageNumber"/>
        <w:rFonts w:cs="Arial"/>
      </w:rPr>
    </w:pPr>
  </w:p>
  <w:p w14:paraId="4536B8CB" w14:textId="77777777" w:rsidR="005F39B1" w:rsidRPr="009258F8" w:rsidRDefault="002132EF" w:rsidP="00B84633">
    <w:pPr>
      <w:pStyle w:val="Footer"/>
      <w:jc w:val="right"/>
      <w:rPr>
        <w:rFonts w:cs="Arial"/>
      </w:rPr>
    </w:pPr>
    <w:r w:rsidRPr="009258F8">
      <w:rPr>
        <w:rStyle w:val="PageNumber"/>
        <w:rFonts w:cs="Arial"/>
      </w:rPr>
      <w:t xml:space="preserve">Page </w:t>
    </w:r>
    <w:r w:rsidRPr="009258F8">
      <w:rPr>
        <w:rStyle w:val="PageNumber"/>
        <w:rFonts w:cs="Arial"/>
      </w:rPr>
      <w:fldChar w:fldCharType="begin"/>
    </w:r>
    <w:r w:rsidRPr="009258F8">
      <w:rPr>
        <w:rStyle w:val="PageNumber"/>
        <w:rFonts w:cs="Arial"/>
      </w:rPr>
      <w:instrText xml:space="preserve"> PAGE </w:instrText>
    </w:r>
    <w:r w:rsidRPr="009258F8">
      <w:rPr>
        <w:rStyle w:val="PageNumber"/>
        <w:rFonts w:cs="Arial"/>
      </w:rPr>
      <w:fldChar w:fldCharType="separate"/>
    </w:r>
    <w:r w:rsidR="00687025" w:rsidRPr="009258F8">
      <w:rPr>
        <w:rStyle w:val="PageNumber"/>
        <w:rFonts w:cs="Arial"/>
        <w:noProof/>
      </w:rPr>
      <w:t>2</w:t>
    </w:r>
    <w:r w:rsidRPr="009258F8"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A4E9" w14:textId="77777777" w:rsidR="002132EF" w:rsidRPr="009258F8" w:rsidRDefault="009258F8" w:rsidP="009258F8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82E8509" wp14:editId="5BB2A8D2">
          <wp:simplePos x="0" y="0"/>
          <wp:positionH relativeFrom="page">
            <wp:posOffset>6985</wp:posOffset>
          </wp:positionH>
          <wp:positionV relativeFrom="page">
            <wp:posOffset>9292590</wp:posOffset>
          </wp:positionV>
          <wp:extent cx="7592400" cy="1393200"/>
          <wp:effectExtent l="0" t="0" r="889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F537" w14:textId="77777777" w:rsidR="00A23A07" w:rsidRDefault="00A23A07">
      <w:r>
        <w:separator/>
      </w:r>
    </w:p>
  </w:footnote>
  <w:footnote w:type="continuationSeparator" w:id="0">
    <w:p w14:paraId="03BCC7C3" w14:textId="77777777" w:rsidR="00A23A07" w:rsidRDefault="00A23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ED3F4" w14:textId="06FAE70A" w:rsidR="00FD3F01" w:rsidRDefault="00A23A07">
    <w:pPr>
      <w:pStyle w:val="Header"/>
    </w:pPr>
    <w:r>
      <w:rPr>
        <w:noProof/>
      </w:rPr>
      <w:pict w14:anchorId="3FDC71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1313" o:spid="_x0000_s1027" type="#_x0000_t136" alt="" style="position:absolute;margin-left:0;margin-top:0;width:502.45pt;height:200.95pt;rotation:315;z-index:-25165414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F3F7" w14:textId="4FF0D915" w:rsidR="005F39B1" w:rsidRPr="00E87809" w:rsidRDefault="00A23A07" w:rsidP="00B84633">
    <w:pPr>
      <w:tabs>
        <w:tab w:val="left" w:pos="2393"/>
      </w:tabs>
      <w:jc w:val="right"/>
    </w:pPr>
    <w:r>
      <w:rPr>
        <w:noProof/>
      </w:rPr>
      <w:pict w14:anchorId="4EC754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1314" o:spid="_x0000_s1026" type="#_x0000_t136" alt="" style="position:absolute;left:0;text-align:left;margin-left:0;margin-top:0;width:502.45pt;height:200.95pt;rotation:315;z-index:-25165209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8BD5E" w14:textId="48FAC7AC" w:rsidR="002132EF" w:rsidRDefault="00A23A07" w:rsidP="00C5643E">
    <w:pPr>
      <w:jc w:val="right"/>
    </w:pPr>
    <w:r>
      <w:rPr>
        <w:noProof/>
      </w:rPr>
      <w:pict w14:anchorId="57328A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11312" o:spid="_x0000_s1025" type="#_x0000_t136" alt="" style="position:absolute;left:0;text-align:left;margin-left:0;margin-top:0;width:502.45pt;height:200.9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9258F8">
      <w:rPr>
        <w:noProof/>
      </w:rPr>
      <w:drawing>
        <wp:inline distT="0" distB="0" distL="0" distR="0" wp14:anchorId="23498248" wp14:editId="5617C006">
          <wp:extent cx="2008505" cy="1209675"/>
          <wp:effectExtent l="0" t="0" r="0" b="0"/>
          <wp:docPr id="3" name="Picture 3" descr="NHS Cornwall and Isles of Scill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Cornwall and Isles of Scilly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43" r="14489" b="10262"/>
                  <a:stretch/>
                </pic:blipFill>
                <pic:spPr bwMode="auto">
                  <a:xfrm>
                    <a:off x="0" y="0"/>
                    <a:ext cx="2025041" cy="12196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7F6"/>
    <w:multiLevelType w:val="hybridMultilevel"/>
    <w:tmpl w:val="456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4223A"/>
    <w:multiLevelType w:val="hybridMultilevel"/>
    <w:tmpl w:val="FFEED882"/>
    <w:lvl w:ilvl="0" w:tplc="BCD4A10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F63B4"/>
    <w:multiLevelType w:val="hybridMultilevel"/>
    <w:tmpl w:val="89E6BD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B543F"/>
    <w:multiLevelType w:val="hybridMultilevel"/>
    <w:tmpl w:val="7D96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C71C1"/>
    <w:multiLevelType w:val="hybridMultilevel"/>
    <w:tmpl w:val="80A6F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26E60"/>
    <w:multiLevelType w:val="hybridMultilevel"/>
    <w:tmpl w:val="3934D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5636"/>
    <w:multiLevelType w:val="hybridMultilevel"/>
    <w:tmpl w:val="1F08D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640C4"/>
    <w:multiLevelType w:val="hybridMultilevel"/>
    <w:tmpl w:val="A232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766F8"/>
    <w:multiLevelType w:val="hybridMultilevel"/>
    <w:tmpl w:val="03728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67ED0"/>
    <w:multiLevelType w:val="hybridMultilevel"/>
    <w:tmpl w:val="C01EB7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73560016">
    <w:abstractNumId w:val="7"/>
  </w:num>
  <w:num w:numId="2" w16cid:durableId="841816178">
    <w:abstractNumId w:val="8"/>
  </w:num>
  <w:num w:numId="3" w16cid:durableId="1980109473">
    <w:abstractNumId w:val="2"/>
  </w:num>
  <w:num w:numId="4" w16cid:durableId="1807384556">
    <w:abstractNumId w:val="0"/>
  </w:num>
  <w:num w:numId="5" w16cid:durableId="1630547744">
    <w:abstractNumId w:val="3"/>
  </w:num>
  <w:num w:numId="6" w16cid:durableId="355158326">
    <w:abstractNumId w:val="4"/>
  </w:num>
  <w:num w:numId="7" w16cid:durableId="957948781">
    <w:abstractNumId w:val="6"/>
  </w:num>
  <w:num w:numId="8" w16cid:durableId="507448434">
    <w:abstractNumId w:val="1"/>
  </w:num>
  <w:num w:numId="9" w16cid:durableId="803893306">
    <w:abstractNumId w:val="9"/>
  </w:num>
  <w:num w:numId="10" w16cid:durableId="89570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63"/>
    <w:rsid w:val="00007298"/>
    <w:rsid w:val="00015540"/>
    <w:rsid w:val="00021152"/>
    <w:rsid w:val="00035457"/>
    <w:rsid w:val="00063CEB"/>
    <w:rsid w:val="00082E68"/>
    <w:rsid w:val="00084C00"/>
    <w:rsid w:val="000E7B6F"/>
    <w:rsid w:val="00175149"/>
    <w:rsid w:val="001859B8"/>
    <w:rsid w:val="00191CF1"/>
    <w:rsid w:val="002132EF"/>
    <w:rsid w:val="00240AED"/>
    <w:rsid w:val="00240B0C"/>
    <w:rsid w:val="002569CD"/>
    <w:rsid w:val="00270ED8"/>
    <w:rsid w:val="0027361E"/>
    <w:rsid w:val="00282388"/>
    <w:rsid w:val="0028318A"/>
    <w:rsid w:val="002A3B5A"/>
    <w:rsid w:val="002C2557"/>
    <w:rsid w:val="002C343E"/>
    <w:rsid w:val="002F632F"/>
    <w:rsid w:val="002F6C31"/>
    <w:rsid w:val="00314AAE"/>
    <w:rsid w:val="00333A64"/>
    <w:rsid w:val="003A7939"/>
    <w:rsid w:val="003B1CDA"/>
    <w:rsid w:val="003D0EC9"/>
    <w:rsid w:val="003D5BAC"/>
    <w:rsid w:val="003E64C0"/>
    <w:rsid w:val="004425EC"/>
    <w:rsid w:val="004426FA"/>
    <w:rsid w:val="00473F4D"/>
    <w:rsid w:val="00477521"/>
    <w:rsid w:val="00486445"/>
    <w:rsid w:val="004B6E43"/>
    <w:rsid w:val="004E5536"/>
    <w:rsid w:val="005202F4"/>
    <w:rsid w:val="0056728B"/>
    <w:rsid w:val="00570D42"/>
    <w:rsid w:val="00581EFD"/>
    <w:rsid w:val="005877D4"/>
    <w:rsid w:val="005F39B1"/>
    <w:rsid w:val="00631F7B"/>
    <w:rsid w:val="0066102D"/>
    <w:rsid w:val="006672F2"/>
    <w:rsid w:val="00687025"/>
    <w:rsid w:val="006D3FA4"/>
    <w:rsid w:val="006F3BB3"/>
    <w:rsid w:val="00721206"/>
    <w:rsid w:val="0072183F"/>
    <w:rsid w:val="00741469"/>
    <w:rsid w:val="007452AD"/>
    <w:rsid w:val="007573C0"/>
    <w:rsid w:val="00761238"/>
    <w:rsid w:val="00770517"/>
    <w:rsid w:val="00783663"/>
    <w:rsid w:val="0078480D"/>
    <w:rsid w:val="007969A3"/>
    <w:rsid w:val="007A711E"/>
    <w:rsid w:val="007F36C7"/>
    <w:rsid w:val="00834472"/>
    <w:rsid w:val="0084436F"/>
    <w:rsid w:val="008A7377"/>
    <w:rsid w:val="008C583C"/>
    <w:rsid w:val="008E07C0"/>
    <w:rsid w:val="008F6E89"/>
    <w:rsid w:val="009161BD"/>
    <w:rsid w:val="009214AE"/>
    <w:rsid w:val="009258F8"/>
    <w:rsid w:val="00943CF7"/>
    <w:rsid w:val="00950516"/>
    <w:rsid w:val="00952CA0"/>
    <w:rsid w:val="00953C2D"/>
    <w:rsid w:val="00966BF0"/>
    <w:rsid w:val="00976063"/>
    <w:rsid w:val="0099703F"/>
    <w:rsid w:val="009A514F"/>
    <w:rsid w:val="009B2E0F"/>
    <w:rsid w:val="009D651F"/>
    <w:rsid w:val="009D7E78"/>
    <w:rsid w:val="009E5483"/>
    <w:rsid w:val="009F1E9B"/>
    <w:rsid w:val="009F1EBA"/>
    <w:rsid w:val="00A23A07"/>
    <w:rsid w:val="00A2649F"/>
    <w:rsid w:val="00A46EFC"/>
    <w:rsid w:val="00A85D46"/>
    <w:rsid w:val="00A90837"/>
    <w:rsid w:val="00AA6DD2"/>
    <w:rsid w:val="00AB2EE7"/>
    <w:rsid w:val="00AB7638"/>
    <w:rsid w:val="00AC15A9"/>
    <w:rsid w:val="00B1194C"/>
    <w:rsid w:val="00B1635E"/>
    <w:rsid w:val="00B737AF"/>
    <w:rsid w:val="00B84633"/>
    <w:rsid w:val="00B87B65"/>
    <w:rsid w:val="00B95E04"/>
    <w:rsid w:val="00C40939"/>
    <w:rsid w:val="00C47A0D"/>
    <w:rsid w:val="00C5643E"/>
    <w:rsid w:val="00CA363A"/>
    <w:rsid w:val="00CE6B96"/>
    <w:rsid w:val="00CF25CF"/>
    <w:rsid w:val="00CF5518"/>
    <w:rsid w:val="00D17911"/>
    <w:rsid w:val="00D56A61"/>
    <w:rsid w:val="00D8186C"/>
    <w:rsid w:val="00DA315E"/>
    <w:rsid w:val="00DF0B10"/>
    <w:rsid w:val="00E01A96"/>
    <w:rsid w:val="00E03EE4"/>
    <w:rsid w:val="00E67A25"/>
    <w:rsid w:val="00E719D5"/>
    <w:rsid w:val="00E81008"/>
    <w:rsid w:val="00E87809"/>
    <w:rsid w:val="00EB4B57"/>
    <w:rsid w:val="00EF2C3F"/>
    <w:rsid w:val="00F45B45"/>
    <w:rsid w:val="00F63741"/>
    <w:rsid w:val="00F9112B"/>
    <w:rsid w:val="00FD3F01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31A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8F8"/>
  </w:style>
  <w:style w:type="paragraph" w:styleId="Heading1">
    <w:name w:val="heading 1"/>
    <w:basedOn w:val="Normal"/>
    <w:next w:val="Normal"/>
    <w:link w:val="Heading1Char"/>
    <w:autoRedefine/>
    <w:qFormat/>
    <w:rsid w:val="005877D4"/>
    <w:pPr>
      <w:keepNext/>
      <w:keepLines/>
      <w:outlineLvl w:val="0"/>
    </w:pPr>
    <w:rPr>
      <w:rFonts w:eastAsiaTheme="majorEastAsia" w:cstheme="majorBidi"/>
      <w:b/>
      <w:bCs/>
      <w:color w:val="005EB8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5877D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5EB8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99703F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005EB8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99703F"/>
    <w:pPr>
      <w:keepNext/>
      <w:keepLines/>
      <w:outlineLvl w:val="3"/>
    </w:pPr>
    <w:rPr>
      <w:rFonts w:asciiTheme="majorHAnsi" w:eastAsiaTheme="majorEastAsia" w:hAnsiTheme="majorHAnsi" w:cstheme="majorBidi"/>
      <w:b/>
      <w:bCs/>
      <w:iCs/>
      <w:color w:val="005EB8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99703F"/>
    <w:pPr>
      <w:keepNext/>
      <w:keepLines/>
      <w:outlineLvl w:val="4"/>
    </w:pPr>
    <w:rPr>
      <w:rFonts w:asciiTheme="majorHAnsi" w:eastAsiaTheme="majorEastAsia" w:hAnsiTheme="majorHAnsi" w:cstheme="majorBidi"/>
      <w:b/>
      <w:color w:val="005EB8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99703F"/>
    <w:pPr>
      <w:keepNext/>
      <w:keepLines/>
      <w:outlineLvl w:val="5"/>
    </w:pPr>
    <w:rPr>
      <w:rFonts w:asciiTheme="majorHAnsi" w:eastAsiaTheme="majorEastAsia" w:hAnsiTheme="majorHAnsi" w:cstheme="majorBidi"/>
      <w:b/>
      <w:color w:val="005EB8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99703F"/>
    <w:pPr>
      <w:keepNext/>
      <w:keepLines/>
      <w:outlineLvl w:val="6"/>
    </w:pPr>
    <w:rPr>
      <w:rFonts w:asciiTheme="majorHAnsi" w:eastAsiaTheme="majorEastAsia" w:hAnsiTheme="majorHAnsi" w:cstheme="majorBidi"/>
      <w:b/>
      <w:iCs/>
      <w:color w:val="005EB8"/>
    </w:rPr>
  </w:style>
  <w:style w:type="paragraph" w:styleId="Heading8">
    <w:name w:val="heading 8"/>
    <w:basedOn w:val="Normal"/>
    <w:next w:val="Normal"/>
    <w:link w:val="Heading8Char"/>
    <w:autoRedefine/>
    <w:uiPriority w:val="9"/>
    <w:semiHidden/>
    <w:unhideWhenUsed/>
    <w:qFormat/>
    <w:rsid w:val="0099703F"/>
    <w:pPr>
      <w:keepNext/>
      <w:keepLines/>
      <w:outlineLvl w:val="7"/>
    </w:pPr>
    <w:rPr>
      <w:rFonts w:asciiTheme="majorHAnsi" w:eastAsiaTheme="majorEastAsia" w:hAnsiTheme="majorHAnsi" w:cstheme="majorBidi"/>
      <w:b/>
      <w:color w:val="005EB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semiHidden/>
    <w:unhideWhenUsed/>
    <w:qFormat/>
    <w:rsid w:val="0099703F"/>
    <w:pPr>
      <w:keepNext/>
      <w:keepLines/>
      <w:outlineLvl w:val="8"/>
    </w:pPr>
    <w:rPr>
      <w:rFonts w:asciiTheme="majorHAnsi" w:eastAsiaTheme="majorEastAsia" w:hAnsiTheme="majorHAnsi" w:cstheme="majorBidi"/>
      <w:b/>
      <w:iCs/>
      <w:color w:val="005EB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UnresolvedMention">
    <w:name w:val="Unresolved Mention"/>
    <w:basedOn w:val="DefaultParagraphFont"/>
    <w:uiPriority w:val="99"/>
    <w:semiHidden/>
    <w:unhideWhenUsed/>
    <w:rsid w:val="00AB2EE7"/>
    <w:rPr>
      <w:color w:val="605E5C"/>
      <w:shd w:val="clear" w:color="auto" w:fill="E1DFDD"/>
    </w:rPr>
  </w:style>
  <w:style w:type="paragraph" w:styleId="Footer">
    <w:name w:val="footer"/>
    <w:basedOn w:val="Normal"/>
    <w:uiPriority w:val="2"/>
    <w:rsid w:val="00473F4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84633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FF15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F15F2"/>
  </w:style>
  <w:style w:type="character" w:styleId="PageNumber">
    <w:name w:val="page number"/>
    <w:basedOn w:val="DefaultParagraphFont"/>
    <w:uiPriority w:val="1"/>
    <w:rsid w:val="00B8463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B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5518"/>
    <w:rPr>
      <w:rFonts w:ascii="Arial" w:hAnsi="Arial"/>
      <w:color w:val="005EB8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5877D4"/>
    <w:rPr>
      <w:rFonts w:eastAsiaTheme="majorEastAsia" w:cstheme="majorBidi"/>
      <w:b/>
      <w:bCs/>
      <w:color w:val="005EB8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5877D4"/>
    <w:pPr>
      <w:contextualSpacing/>
    </w:pPr>
    <w:rPr>
      <w:rFonts w:ascii="Arial Bold" w:eastAsiaTheme="majorEastAsia" w:hAnsi="Arial Bold" w:cstheme="majorBidi"/>
      <w:b/>
      <w:sz w:val="28"/>
      <w:szCs w:val="52"/>
    </w:rPr>
  </w:style>
  <w:style w:type="character" w:customStyle="1" w:styleId="TitleChar">
    <w:name w:val="Title Char"/>
    <w:basedOn w:val="DefaultParagraphFont"/>
    <w:link w:val="Title"/>
    <w:rsid w:val="005877D4"/>
    <w:rPr>
      <w:rFonts w:ascii="Arial Bold" w:eastAsiaTheme="majorEastAsia" w:hAnsi="Arial Bold" w:cstheme="majorBidi"/>
      <w:b/>
      <w:sz w:val="28"/>
      <w:szCs w:val="52"/>
    </w:rPr>
  </w:style>
  <w:style w:type="character" w:styleId="Strong">
    <w:name w:val="Strong"/>
    <w:basedOn w:val="DefaultParagraphFont"/>
    <w:uiPriority w:val="22"/>
    <w:rsid w:val="00CF5518"/>
    <w:rPr>
      <w:rFonts w:ascii="Arial" w:hAnsi="Arial"/>
      <w:b/>
      <w:bCs/>
      <w:sz w:val="24"/>
    </w:rPr>
  </w:style>
  <w:style w:type="paragraph" w:styleId="NoSpacing">
    <w:name w:val="No Spacing"/>
    <w:autoRedefine/>
    <w:uiPriority w:val="1"/>
    <w:qFormat/>
    <w:rsid w:val="00CF5518"/>
  </w:style>
  <w:style w:type="paragraph" w:styleId="ListParagraph">
    <w:name w:val="List Paragraph"/>
    <w:basedOn w:val="Normal"/>
    <w:autoRedefine/>
    <w:uiPriority w:val="2"/>
    <w:qFormat/>
    <w:rsid w:val="00966BF0"/>
    <w:pPr>
      <w:numPr>
        <w:numId w:val="8"/>
      </w:numPr>
      <w:contextualSpacing/>
    </w:pPr>
  </w:style>
  <w:style w:type="character" w:customStyle="1" w:styleId="Heading2Char">
    <w:name w:val="Heading 2 Char"/>
    <w:basedOn w:val="DefaultParagraphFont"/>
    <w:link w:val="Heading2"/>
    <w:rsid w:val="005877D4"/>
    <w:rPr>
      <w:rFonts w:asciiTheme="majorHAnsi" w:eastAsiaTheme="majorEastAsia" w:hAnsiTheme="majorHAnsi" w:cstheme="majorBidi"/>
      <w:b/>
      <w:bCs/>
      <w:color w:val="005EB8"/>
      <w:szCs w:val="26"/>
    </w:rPr>
  </w:style>
  <w:style w:type="character" w:customStyle="1" w:styleId="Heading3Char">
    <w:name w:val="Heading 3 Char"/>
    <w:basedOn w:val="DefaultParagraphFont"/>
    <w:link w:val="Heading3"/>
    <w:rsid w:val="0099703F"/>
    <w:rPr>
      <w:rFonts w:asciiTheme="majorHAnsi" w:eastAsiaTheme="majorEastAsia" w:hAnsiTheme="majorHAnsi" w:cstheme="majorBidi"/>
      <w:b/>
      <w:bCs/>
      <w:color w:val="005EB8"/>
    </w:rPr>
  </w:style>
  <w:style w:type="character" w:customStyle="1" w:styleId="Heading4Char">
    <w:name w:val="Heading 4 Char"/>
    <w:basedOn w:val="DefaultParagraphFont"/>
    <w:link w:val="Heading4"/>
    <w:rsid w:val="0099703F"/>
    <w:rPr>
      <w:rFonts w:asciiTheme="majorHAnsi" w:eastAsiaTheme="majorEastAsia" w:hAnsiTheme="majorHAnsi" w:cstheme="majorBidi"/>
      <w:b/>
      <w:bCs/>
      <w:iCs/>
      <w:color w:val="005EB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3F"/>
    <w:rPr>
      <w:rFonts w:asciiTheme="majorHAnsi" w:eastAsiaTheme="majorEastAsia" w:hAnsiTheme="majorHAnsi" w:cstheme="majorBidi"/>
      <w:b/>
      <w:color w:val="005EB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3F"/>
    <w:rPr>
      <w:rFonts w:asciiTheme="majorHAnsi" w:eastAsiaTheme="majorEastAsia" w:hAnsiTheme="majorHAnsi" w:cstheme="majorBidi"/>
      <w:b/>
      <w:color w:val="005EB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3F"/>
    <w:rPr>
      <w:rFonts w:asciiTheme="majorHAnsi" w:eastAsiaTheme="majorEastAsia" w:hAnsiTheme="majorHAnsi" w:cstheme="majorBidi"/>
      <w:b/>
      <w:iCs/>
      <w:color w:val="005EB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3F"/>
    <w:rPr>
      <w:rFonts w:asciiTheme="majorHAnsi" w:eastAsiaTheme="majorEastAsia" w:hAnsiTheme="majorHAnsi" w:cstheme="majorBidi"/>
      <w:b/>
      <w:color w:val="005EB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3F"/>
    <w:rPr>
      <w:rFonts w:asciiTheme="majorHAnsi" w:eastAsiaTheme="majorEastAsia" w:hAnsiTheme="majorHAnsi" w:cstheme="majorBidi"/>
      <w:b/>
      <w:iCs/>
      <w:color w:val="005EB8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99703F"/>
    <w:pPr>
      <w:spacing w:before="120"/>
    </w:pPr>
    <w:rPr>
      <w:rFonts w:asciiTheme="majorHAnsi" w:eastAsiaTheme="majorEastAsia" w:hAnsiTheme="majorHAnsi" w:cstheme="majorBidi"/>
      <w:b/>
      <w:bCs/>
      <w:color w:val="005EB8"/>
    </w:rPr>
  </w:style>
  <w:style w:type="character" w:styleId="FollowedHyperlink">
    <w:name w:val="FollowedHyperlink"/>
    <w:basedOn w:val="DefaultParagraphFont"/>
    <w:uiPriority w:val="99"/>
    <w:semiHidden/>
    <w:unhideWhenUsed/>
    <w:rsid w:val="007969A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3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7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topics/shingle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learning.rcgp.org.uk/pluginfile.php/172235/mod_book/chapter/465/TARGET%20TYI-UTI%20leaflet%20V23.5.pdf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ginch\Downloads\Letterhead-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1967-033A-4CB1-A5B2-BDFEB0D5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C:\Users\burginch\Downloads\Letterhead-template (1).dotx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creator/>
  <cp:lastModifiedBy/>
  <cp:revision>1</cp:revision>
  <dcterms:created xsi:type="dcterms:W3CDTF">2023-03-22T10:48:00Z</dcterms:created>
  <dcterms:modified xsi:type="dcterms:W3CDTF">2023-03-22T10:48:00Z</dcterms:modified>
</cp:coreProperties>
</file>